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CEC82" w14:textId="77777777" w:rsidR="002B188E" w:rsidRPr="008A5FF3" w:rsidRDefault="009D6880" w:rsidP="002B188E">
      <w:pPr>
        <w:jc w:val="center"/>
        <w:rPr>
          <w:rFonts w:ascii="Arial" w:hAnsi="Arial" w:cs="Arial"/>
          <w:b/>
          <w:u w:val="single"/>
        </w:rPr>
      </w:pPr>
      <w:r w:rsidRPr="008A5FF3">
        <w:rPr>
          <w:rFonts w:ascii="Arial" w:hAnsi="Arial" w:cs="Arial"/>
          <w:b/>
          <w:u w:val="single"/>
        </w:rPr>
        <w:t xml:space="preserve">ANEXO </w:t>
      </w:r>
      <w:r w:rsidR="002B188E" w:rsidRPr="008A5FF3">
        <w:rPr>
          <w:rFonts w:ascii="Arial" w:hAnsi="Arial" w:cs="Arial"/>
          <w:b/>
          <w:u w:val="single"/>
        </w:rPr>
        <w:t>IV</w:t>
      </w:r>
    </w:p>
    <w:p w14:paraId="369A047B" w14:textId="77777777" w:rsidR="00403A2C" w:rsidRPr="008A5FF3" w:rsidRDefault="00403A2C" w:rsidP="009D6880">
      <w:pPr>
        <w:jc w:val="center"/>
        <w:rPr>
          <w:rFonts w:ascii="Arial" w:hAnsi="Arial" w:cs="Arial"/>
          <w:b/>
          <w:u w:val="single"/>
        </w:rPr>
      </w:pPr>
    </w:p>
    <w:p w14:paraId="4DAAA093" w14:textId="77777777" w:rsidR="00774E8F" w:rsidRPr="008A5FF3" w:rsidRDefault="00774E8F" w:rsidP="00774E8F">
      <w:pPr>
        <w:pStyle w:val="compras"/>
        <w:jc w:val="center"/>
        <w:rPr>
          <w:rFonts w:ascii="Arial" w:hAnsi="Arial" w:cs="Arial"/>
          <w:b/>
          <w:sz w:val="20"/>
          <w:u w:val="single"/>
        </w:rPr>
      </w:pPr>
      <w:r w:rsidRPr="008A5FF3">
        <w:rPr>
          <w:rFonts w:ascii="Arial" w:hAnsi="Arial" w:cs="Arial"/>
          <w:b/>
          <w:sz w:val="20"/>
          <w:u w:val="single"/>
        </w:rPr>
        <w:t>Instrumento de Medição de Resultado – IMR (Anexo V-B da IN SEGES/MP 05/2017)</w:t>
      </w:r>
    </w:p>
    <w:p w14:paraId="777336DD" w14:textId="77777777" w:rsidR="00F35D2E" w:rsidRPr="008A5FF3" w:rsidRDefault="00F35D2E" w:rsidP="00F35D2E">
      <w:pPr>
        <w:jc w:val="center"/>
        <w:rPr>
          <w:rFonts w:ascii="Arial" w:hAnsi="Arial" w:cs="Arial"/>
          <w:b/>
        </w:rPr>
      </w:pPr>
    </w:p>
    <w:p w14:paraId="1A0CBE97" w14:textId="77777777" w:rsidR="00F35D2E" w:rsidRPr="008A5FF3" w:rsidRDefault="00F35D2E" w:rsidP="00F35D2E">
      <w:pPr>
        <w:jc w:val="center"/>
        <w:rPr>
          <w:rFonts w:ascii="Arial" w:hAnsi="Arial" w:cs="Arial"/>
          <w:b/>
        </w:rPr>
      </w:pPr>
      <w:r w:rsidRPr="008A5FF3">
        <w:rPr>
          <w:rFonts w:ascii="Arial" w:hAnsi="Arial" w:cs="Arial"/>
          <w:b/>
        </w:rPr>
        <w:t>CONSELHO REGIONAL DE ENFERMAGEM DE MINAS GERAIS – COREN/MG</w:t>
      </w:r>
    </w:p>
    <w:p w14:paraId="75F85588" w14:textId="77777777" w:rsidR="00FF7D81" w:rsidRPr="008A5FF3" w:rsidRDefault="00FF7D81" w:rsidP="00FF7D81">
      <w:pPr>
        <w:jc w:val="center"/>
        <w:rPr>
          <w:rFonts w:ascii="Arial" w:hAnsi="Arial" w:cs="Arial"/>
          <w:b/>
        </w:rPr>
      </w:pPr>
      <w:bookmarkStart w:id="0" w:name="_Hlk6494855"/>
    </w:p>
    <w:p w14:paraId="4D54C1C2" w14:textId="37AFFC9C" w:rsidR="00F35D2E" w:rsidRPr="008A5FF3" w:rsidRDefault="00FF7D81" w:rsidP="009D6880">
      <w:pPr>
        <w:jc w:val="center"/>
        <w:rPr>
          <w:rFonts w:ascii="Arial" w:hAnsi="Arial" w:cs="Arial"/>
          <w:b/>
        </w:rPr>
      </w:pPr>
      <w:r w:rsidRPr="008A5FF3">
        <w:rPr>
          <w:rFonts w:ascii="Arial" w:hAnsi="Arial" w:cs="Arial"/>
          <w:b/>
        </w:rPr>
        <w:t>PREGÃO Nº 0</w:t>
      </w:r>
      <w:r w:rsidR="00660DB2">
        <w:rPr>
          <w:rFonts w:ascii="Arial" w:hAnsi="Arial" w:cs="Arial"/>
          <w:b/>
        </w:rPr>
        <w:t>21</w:t>
      </w:r>
      <w:r w:rsidRPr="008A5FF3">
        <w:rPr>
          <w:rFonts w:ascii="Arial" w:hAnsi="Arial" w:cs="Arial"/>
          <w:b/>
        </w:rPr>
        <w:t>/20</w:t>
      </w:r>
      <w:r w:rsidR="00C71440">
        <w:rPr>
          <w:rFonts w:ascii="Arial" w:hAnsi="Arial" w:cs="Arial"/>
          <w:b/>
        </w:rPr>
        <w:t xml:space="preserve">23 - </w:t>
      </w:r>
      <w:bookmarkEnd w:id="0"/>
      <w:r w:rsidRPr="008A5FF3">
        <w:rPr>
          <w:rFonts w:ascii="Arial" w:hAnsi="Arial" w:cs="Arial"/>
          <w:b/>
        </w:rPr>
        <w:t xml:space="preserve">PROCESSO N° </w:t>
      </w:r>
      <w:r w:rsidR="00C71440">
        <w:rPr>
          <w:rFonts w:ascii="Arial" w:hAnsi="Arial" w:cs="Arial"/>
          <w:b/>
        </w:rPr>
        <w:t>0</w:t>
      </w:r>
      <w:r w:rsidR="00660DB2">
        <w:rPr>
          <w:rFonts w:ascii="Arial" w:hAnsi="Arial" w:cs="Arial"/>
          <w:b/>
        </w:rPr>
        <w:t>65</w:t>
      </w:r>
      <w:r w:rsidR="00C71440">
        <w:rPr>
          <w:rFonts w:ascii="Arial" w:hAnsi="Arial" w:cs="Arial"/>
          <w:b/>
        </w:rPr>
        <w:t>/2023</w:t>
      </w:r>
    </w:p>
    <w:p w14:paraId="479A1A06" w14:textId="77777777" w:rsidR="009D6880" w:rsidRPr="008A5FF3" w:rsidRDefault="009D6880" w:rsidP="009D6880">
      <w:pPr>
        <w:pStyle w:val="compras"/>
        <w:rPr>
          <w:rFonts w:ascii="Arial" w:hAnsi="Arial" w:cs="Arial"/>
          <w:sz w:val="20"/>
          <w:u w:val="single"/>
        </w:rPr>
      </w:pPr>
    </w:p>
    <w:p w14:paraId="7DE53D41" w14:textId="77777777" w:rsidR="00A040D9" w:rsidRPr="008A5FF3" w:rsidRDefault="00A040D9" w:rsidP="009D6880">
      <w:pPr>
        <w:pStyle w:val="compras"/>
        <w:rPr>
          <w:rFonts w:ascii="Arial" w:hAnsi="Arial" w:cs="Arial"/>
          <w:sz w:val="20"/>
          <w:u w:val="single"/>
        </w:rPr>
      </w:pPr>
    </w:p>
    <w:p w14:paraId="5E6BE816" w14:textId="77777777" w:rsidR="00973353" w:rsidRDefault="00774E8F" w:rsidP="00973353">
      <w:pPr>
        <w:pStyle w:val="compras"/>
        <w:numPr>
          <w:ilvl w:val="0"/>
          <w:numId w:val="23"/>
        </w:numPr>
        <w:rPr>
          <w:rFonts w:ascii="Arial" w:hAnsi="Arial" w:cs="Arial"/>
          <w:bCs/>
          <w:sz w:val="20"/>
        </w:rPr>
      </w:pPr>
      <w:r w:rsidRPr="00973353">
        <w:rPr>
          <w:rFonts w:ascii="Arial" w:hAnsi="Arial" w:cs="Arial"/>
          <w:bCs/>
          <w:sz w:val="20"/>
        </w:rPr>
        <w:t xml:space="preserve">Para a avaliação da qualidade dos serviços prestados a fiscalização do contrato utilizará os indicadores descritos nos quadros </w:t>
      </w:r>
      <w:r w:rsidR="00973353" w:rsidRPr="00973353">
        <w:rPr>
          <w:rFonts w:ascii="Arial" w:hAnsi="Arial" w:cs="Arial"/>
          <w:bCs/>
          <w:sz w:val="20"/>
        </w:rPr>
        <w:t>a seguir</w:t>
      </w:r>
      <w:r w:rsidRPr="00973353">
        <w:rPr>
          <w:rFonts w:ascii="Arial" w:hAnsi="Arial" w:cs="Arial"/>
          <w:bCs/>
          <w:sz w:val="20"/>
        </w:rPr>
        <w:t>:</w:t>
      </w:r>
    </w:p>
    <w:p w14:paraId="6CB38F66" w14:textId="77777777" w:rsidR="0074228C" w:rsidRDefault="0074228C" w:rsidP="0074228C">
      <w:pPr>
        <w:pStyle w:val="compras"/>
        <w:ind w:left="720"/>
        <w:rPr>
          <w:rFonts w:ascii="Arial" w:hAnsi="Arial" w:cs="Arial"/>
          <w:bCs/>
          <w:sz w:val="20"/>
        </w:rPr>
      </w:pPr>
    </w:p>
    <w:p w14:paraId="3F911C1D" w14:textId="77777777" w:rsidR="00973353" w:rsidRPr="00973353" w:rsidRDefault="00973353" w:rsidP="00973353">
      <w:pPr>
        <w:pStyle w:val="compras"/>
        <w:numPr>
          <w:ilvl w:val="1"/>
          <w:numId w:val="23"/>
        </w:numPr>
        <w:ind w:firstLine="709"/>
        <w:rPr>
          <w:rFonts w:ascii="Arial" w:eastAsia="Calibri" w:hAnsi="Arial" w:cs="Arial"/>
          <w:b/>
          <w:bCs/>
          <w:color w:val="000000"/>
          <w:sz w:val="20"/>
          <w:lang w:eastAsia="en-US"/>
        </w:rPr>
      </w:pPr>
      <w:r w:rsidRPr="00973353"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Definição: </w:t>
      </w:r>
      <w:r w:rsidRPr="00973353">
        <w:rPr>
          <w:rFonts w:ascii="Arial" w:eastAsia="Calibri" w:hAnsi="Arial" w:cs="Arial"/>
          <w:bCs/>
          <w:color w:val="000000"/>
          <w:sz w:val="20"/>
          <w:lang w:eastAsia="en-US"/>
        </w:rPr>
        <w:t xml:space="preserve">Instrumento de Medição de Resultado é o mecanismo que define, em bases compreensíveis, tangíveis, objetivamente observáveis e comprováveis, os níveis esperados de qualidade da prestação dos serviços e respectivas adequações de pagamento. </w:t>
      </w:r>
    </w:p>
    <w:p w14:paraId="3CF05948" w14:textId="77777777" w:rsidR="00973353" w:rsidRPr="00973353" w:rsidRDefault="00973353" w:rsidP="00973353">
      <w:pPr>
        <w:pStyle w:val="compras"/>
        <w:ind w:left="1789"/>
        <w:rPr>
          <w:rFonts w:ascii="Arial" w:eastAsia="Calibri" w:hAnsi="Arial" w:cs="Arial"/>
          <w:b/>
          <w:bCs/>
          <w:color w:val="000000"/>
          <w:sz w:val="20"/>
          <w:lang w:eastAsia="en-US"/>
        </w:rPr>
      </w:pPr>
    </w:p>
    <w:p w14:paraId="6B9DE357" w14:textId="77777777" w:rsidR="00973353" w:rsidRPr="00973353" w:rsidRDefault="00973353" w:rsidP="00973353">
      <w:pPr>
        <w:pStyle w:val="compras"/>
        <w:numPr>
          <w:ilvl w:val="1"/>
          <w:numId w:val="23"/>
        </w:numPr>
        <w:ind w:firstLine="709"/>
        <w:rPr>
          <w:rFonts w:ascii="Arial" w:eastAsia="Calibri" w:hAnsi="Arial" w:cs="Arial"/>
          <w:bCs/>
          <w:color w:val="000000"/>
          <w:sz w:val="20"/>
          <w:lang w:eastAsia="en-US"/>
        </w:rPr>
      </w:pPr>
      <w:r w:rsidRPr="00973353"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Objetivo a atingir: </w:t>
      </w:r>
      <w:r w:rsidRPr="00973353">
        <w:rPr>
          <w:rFonts w:ascii="Arial" w:eastAsia="Calibri" w:hAnsi="Arial" w:cs="Arial"/>
          <w:bCs/>
          <w:color w:val="000000"/>
          <w:sz w:val="20"/>
          <w:lang w:eastAsia="en-US"/>
        </w:rPr>
        <w:t>prestação do serviço em elevados níveis de qualidade, para fins de eficiência e economicidade.</w:t>
      </w:r>
      <w:r w:rsidRPr="00973353"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  </w:t>
      </w:r>
    </w:p>
    <w:p w14:paraId="232765B0" w14:textId="77777777" w:rsidR="00973353" w:rsidRDefault="00973353" w:rsidP="00973353">
      <w:pPr>
        <w:pStyle w:val="PargrafodaLista"/>
        <w:rPr>
          <w:rFonts w:ascii="Arial" w:eastAsia="Calibri" w:hAnsi="Arial" w:cs="Arial"/>
          <w:bCs/>
          <w:color w:val="000000"/>
          <w:lang w:eastAsia="en-US"/>
        </w:rPr>
      </w:pPr>
    </w:p>
    <w:p w14:paraId="3974C5C3" w14:textId="77777777" w:rsidR="00973353" w:rsidRPr="00973353" w:rsidRDefault="00973353" w:rsidP="00973353">
      <w:pPr>
        <w:pStyle w:val="compras"/>
        <w:ind w:left="1789"/>
        <w:rPr>
          <w:rFonts w:ascii="Arial" w:eastAsia="Calibri" w:hAnsi="Arial" w:cs="Arial"/>
          <w:bCs/>
          <w:color w:val="000000"/>
          <w:sz w:val="20"/>
          <w:lang w:eastAsia="en-US"/>
        </w:rPr>
      </w:pPr>
    </w:p>
    <w:p w14:paraId="4FD3A5DA" w14:textId="77777777" w:rsidR="00973353" w:rsidRDefault="00973353" w:rsidP="00973353">
      <w:pPr>
        <w:pStyle w:val="compras"/>
        <w:numPr>
          <w:ilvl w:val="1"/>
          <w:numId w:val="23"/>
        </w:numPr>
        <w:ind w:firstLine="709"/>
        <w:rPr>
          <w:rFonts w:ascii="Arial" w:eastAsia="Calibri" w:hAnsi="Arial" w:cs="Arial"/>
          <w:bCs/>
          <w:color w:val="000000"/>
          <w:sz w:val="20"/>
          <w:lang w:eastAsia="en-US"/>
        </w:rPr>
      </w:pPr>
      <w:r w:rsidRPr="00973353"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Forma de avaliação: </w:t>
      </w:r>
      <w:r w:rsidRPr="00973353">
        <w:rPr>
          <w:rFonts w:ascii="Arial" w:eastAsia="Calibri" w:hAnsi="Arial" w:cs="Arial"/>
          <w:bCs/>
          <w:color w:val="000000"/>
          <w:sz w:val="20"/>
          <w:lang w:eastAsia="en-US"/>
        </w:rPr>
        <w:t xml:space="preserve">definição de situações (indicadores) que caracterizem o não atingimento do objetivo, e atribuição de grau de correspondência de 1 a 6, de acordo com os Indicativos de metas a cumprir, compreendendo descontos de 1% a 10% do valor mensal contratado.  </w:t>
      </w:r>
    </w:p>
    <w:p w14:paraId="058E7823" w14:textId="77777777" w:rsidR="00973353" w:rsidRDefault="00973353" w:rsidP="00973353">
      <w:pPr>
        <w:pStyle w:val="compras"/>
        <w:ind w:left="1789"/>
        <w:rPr>
          <w:rFonts w:ascii="Arial" w:eastAsia="Calibri" w:hAnsi="Arial" w:cs="Arial"/>
          <w:bCs/>
          <w:color w:val="000000"/>
          <w:sz w:val="20"/>
          <w:lang w:eastAsia="en-US"/>
        </w:rPr>
      </w:pPr>
    </w:p>
    <w:p w14:paraId="45A38552" w14:textId="77777777" w:rsidR="00DD4B46" w:rsidRPr="00973353" w:rsidRDefault="00DD4B46" w:rsidP="00973353">
      <w:pPr>
        <w:pStyle w:val="compras"/>
        <w:numPr>
          <w:ilvl w:val="1"/>
          <w:numId w:val="23"/>
        </w:numPr>
        <w:ind w:firstLine="709"/>
        <w:rPr>
          <w:rFonts w:ascii="Arial" w:eastAsia="Calibri" w:hAnsi="Arial" w:cs="Arial"/>
          <w:color w:val="000000"/>
          <w:sz w:val="20"/>
          <w:lang w:eastAsia="en-US"/>
        </w:rPr>
      </w:pPr>
      <w:r w:rsidRPr="00973353">
        <w:rPr>
          <w:rFonts w:ascii="Arial" w:eastAsia="Calibri" w:hAnsi="Arial" w:cs="Arial"/>
          <w:color w:val="000000"/>
          <w:sz w:val="20"/>
          <w:lang w:eastAsia="en-US"/>
        </w:rPr>
        <w:t>Apuração do valor a ser deduzido, em função do grau de falha:</w:t>
      </w:r>
    </w:p>
    <w:p w14:paraId="2D3E73E1" w14:textId="77777777" w:rsidR="00DD4B46" w:rsidRPr="008A5FF3" w:rsidRDefault="00DD4B46" w:rsidP="00DD4B46">
      <w:pPr>
        <w:pStyle w:val="PargrafodaLista"/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color w:val="00000A"/>
        </w:rPr>
      </w:pPr>
    </w:p>
    <w:tbl>
      <w:tblPr>
        <w:tblW w:w="369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856"/>
        <w:gridCol w:w="2835"/>
      </w:tblGrid>
      <w:tr w:rsidR="00DD4B46" w:rsidRPr="008A5FF3" w14:paraId="6B95E372" w14:textId="77777777" w:rsidTr="006D494F">
        <w:trPr>
          <w:jc w:val="center"/>
        </w:trPr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FF05774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GRAU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257D960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CORRESPONDÊNCIA</w:t>
            </w:r>
          </w:p>
          <w:p w14:paraId="0F3B28B8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D4B46" w:rsidRPr="008A5FF3" w14:paraId="00F0AC76" w14:textId="77777777" w:rsidTr="006D494F">
        <w:trPr>
          <w:jc w:val="center"/>
        </w:trPr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0438CFD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A84BA6C" w14:textId="77777777" w:rsidR="00DD4B46" w:rsidRPr="008A5FF3" w:rsidRDefault="00DD4B46" w:rsidP="00E719D6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1 % do valor do contrato</w:t>
            </w:r>
          </w:p>
        </w:tc>
      </w:tr>
      <w:tr w:rsidR="00DD4B46" w:rsidRPr="008A5FF3" w14:paraId="05D8D585" w14:textId="77777777" w:rsidTr="006D494F">
        <w:trPr>
          <w:jc w:val="center"/>
        </w:trPr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C14DB92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7384C6D" w14:textId="77777777" w:rsidR="00DD4B46" w:rsidRPr="008A5FF3" w:rsidRDefault="00DD4B46" w:rsidP="00E719D6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2 % do valor do contrato</w:t>
            </w:r>
          </w:p>
        </w:tc>
      </w:tr>
      <w:tr w:rsidR="00DD4B46" w:rsidRPr="008A5FF3" w14:paraId="041DA31E" w14:textId="77777777" w:rsidTr="006D494F">
        <w:trPr>
          <w:jc w:val="center"/>
        </w:trPr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A83F7ED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3CB2A2B" w14:textId="77777777" w:rsidR="00DD4B46" w:rsidRPr="008A5FF3" w:rsidRDefault="00DD4B46" w:rsidP="00E719D6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4 % do valor do contrato</w:t>
            </w:r>
          </w:p>
        </w:tc>
      </w:tr>
      <w:tr w:rsidR="00DD4B46" w:rsidRPr="008A5FF3" w14:paraId="5AADB981" w14:textId="77777777" w:rsidTr="006D494F">
        <w:trPr>
          <w:jc w:val="center"/>
        </w:trPr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007742B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90046ED" w14:textId="77777777" w:rsidR="00DD4B46" w:rsidRPr="008A5FF3" w:rsidRDefault="00DD4B46" w:rsidP="00E719D6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6 % do valor do contrato</w:t>
            </w:r>
          </w:p>
        </w:tc>
      </w:tr>
      <w:tr w:rsidR="00DD4B46" w:rsidRPr="008A5FF3" w14:paraId="746FED81" w14:textId="77777777" w:rsidTr="006D494F">
        <w:trPr>
          <w:jc w:val="center"/>
        </w:trPr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5B2754F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A4B43AC" w14:textId="77777777" w:rsidR="00DD4B46" w:rsidRPr="008A5FF3" w:rsidRDefault="00DD4B46" w:rsidP="00E719D6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8 % do valor do contrato</w:t>
            </w:r>
          </w:p>
        </w:tc>
      </w:tr>
      <w:tr w:rsidR="00DD4B46" w:rsidRPr="008A5FF3" w14:paraId="22F4BD88" w14:textId="77777777" w:rsidTr="006D494F">
        <w:trPr>
          <w:jc w:val="center"/>
        </w:trPr>
        <w:tc>
          <w:tcPr>
            <w:tcW w:w="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4F76DC5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33AD471" w14:textId="77777777" w:rsidR="00DD4B46" w:rsidRPr="008A5FF3" w:rsidRDefault="00DD4B46" w:rsidP="00E719D6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10 % do valor do contrato</w:t>
            </w:r>
          </w:p>
        </w:tc>
      </w:tr>
    </w:tbl>
    <w:p w14:paraId="2217D304" w14:textId="77777777" w:rsidR="00DD4B46" w:rsidRPr="008A5FF3" w:rsidRDefault="00DD4B46" w:rsidP="00DD4B46">
      <w:pPr>
        <w:jc w:val="both"/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0706F44F" w14:textId="77777777" w:rsidR="00DD4B46" w:rsidRPr="008A5FF3" w:rsidRDefault="00DD4B46" w:rsidP="0074228C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 w:rsidRPr="008A5FF3">
        <w:rPr>
          <w:rFonts w:ascii="Arial" w:eastAsia="Calibri" w:hAnsi="Arial" w:cs="Arial"/>
          <w:color w:val="000000"/>
          <w:lang w:eastAsia="en-US"/>
        </w:rPr>
        <w:t>Descontos x sanções administrativas: embora a aplicação de índices aos indicativos seja instrumento de gestão contratual, não configurando sanção, a Administração da Contratante poderá, pelo nível crítico de qualidade insuficiente em qualquer dos indicativos, aplicar as penalidades previstas em contrato, ficando desde já estabelecido que, quando o percentual de descontos  no mês for superior a 10% (dez por cento), poderá restar caracterizada inexecução parcial do contrato, o que implicará na abertura de procedimento de aplicação de sanção administrativa, nos termos da Lei e do Contrato, observada o contraditório e ampla defesa.</w:t>
      </w:r>
    </w:p>
    <w:p w14:paraId="30D7227D" w14:textId="77777777" w:rsidR="00DD4B46" w:rsidRPr="008A5FF3" w:rsidRDefault="00DD4B46" w:rsidP="00DD4B46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14:paraId="4852DA32" w14:textId="77777777" w:rsidR="0074228C" w:rsidRDefault="0074228C" w:rsidP="00DD4B46">
      <w:pPr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2D898044" w14:textId="77777777" w:rsidR="0074228C" w:rsidRDefault="0074228C" w:rsidP="00DD4B46">
      <w:pPr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0F0A6ADA" w14:textId="77777777" w:rsidR="00DD4B46" w:rsidRPr="00AC69C1" w:rsidRDefault="00AC69C1" w:rsidP="00DD4B46">
      <w:pPr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color w:val="000000"/>
          <w:lang w:eastAsia="en-US"/>
        </w:rPr>
        <w:t xml:space="preserve">2.1 </w:t>
      </w:r>
      <w:r w:rsidR="00DD4B46" w:rsidRPr="00AC69C1">
        <w:rPr>
          <w:rFonts w:ascii="Arial" w:eastAsia="Calibri" w:hAnsi="Arial" w:cs="Arial"/>
          <w:color w:val="000000"/>
          <w:lang w:eastAsia="en-US"/>
        </w:rPr>
        <w:t>TABELA 01</w:t>
      </w:r>
      <w:r w:rsidRPr="00AC69C1">
        <w:rPr>
          <w:rFonts w:ascii="Arial" w:eastAsia="Calibri" w:hAnsi="Arial" w:cs="Arial"/>
          <w:color w:val="000000"/>
          <w:lang w:eastAsia="en-US"/>
        </w:rPr>
        <w:t xml:space="preserve">: </w:t>
      </w:r>
      <w:r w:rsidR="00DD4B46" w:rsidRPr="00AC69C1">
        <w:rPr>
          <w:rFonts w:ascii="Arial" w:eastAsia="Calibri" w:hAnsi="Arial" w:cs="Arial"/>
          <w:color w:val="000000"/>
          <w:lang w:eastAsia="en-US"/>
        </w:rPr>
        <w:t>Especificação da falha e do respectivo grau em que se enquadra:</w:t>
      </w:r>
      <w:r w:rsidR="00DD4B46" w:rsidRPr="00AC69C1">
        <w:rPr>
          <w:rFonts w:ascii="Arial" w:hAnsi="Arial" w:cs="Arial"/>
        </w:rPr>
        <w:t xml:space="preserve"> </w:t>
      </w:r>
    </w:p>
    <w:p w14:paraId="1DB1DEE0" w14:textId="77777777" w:rsidR="00DD4B46" w:rsidRPr="008A5FF3" w:rsidRDefault="00DD4B46" w:rsidP="00DD4B4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tbl>
      <w:tblPr>
        <w:tblW w:w="9124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852"/>
        <w:gridCol w:w="4964"/>
        <w:gridCol w:w="3308"/>
      </w:tblGrid>
      <w:tr w:rsidR="00DD4B46" w:rsidRPr="008A5FF3" w14:paraId="50C97A18" w14:textId="77777777" w:rsidTr="00E719D6">
        <w:tc>
          <w:tcPr>
            <w:tcW w:w="912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BBFFB42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  <w:r w:rsidRPr="008A5FF3">
              <w:rPr>
                <w:rFonts w:ascii="Arial" w:hAnsi="Arial" w:cs="Arial"/>
                <w:b/>
                <w:bCs/>
              </w:rPr>
              <w:t>INFRAÇÃO</w:t>
            </w:r>
          </w:p>
          <w:p w14:paraId="1F17028C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</w:p>
        </w:tc>
      </w:tr>
      <w:tr w:rsidR="00DD4B46" w:rsidRPr="008A5FF3" w14:paraId="5790A572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C5DBE43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358FE7D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827B556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GRAU INCIDÊNCIA</w:t>
            </w:r>
          </w:p>
          <w:p w14:paraId="0664795D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D4B46" w:rsidRPr="008A5FF3" w14:paraId="4B17A357" w14:textId="77777777" w:rsidTr="00E719D6">
        <w:trPr>
          <w:trHeight w:val="868"/>
        </w:trPr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327FD40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lastRenderedPageBreak/>
              <w:t>01</w:t>
            </w: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02B5D3D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Não zelar pelo sigilo absoluto das informações que tiver acesso, deixando ter acesso ou repassando-as a terceiros, ou utilizando-as para outra finalidade senão a impressão de dados.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AA4B098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-  6 – 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Por ocorrência, sem prejuízo da possibilidade de rescisão do contrato.</w:t>
            </w:r>
          </w:p>
        </w:tc>
      </w:tr>
      <w:tr w:rsidR="00DD4B46" w:rsidRPr="008A5FF3" w14:paraId="195E0911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4E21E90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1BB71F9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Suspender ou interromper, total ou parcial, salvo motivo de força maior ou caso fortuito,  os serviços contratuais.</w:t>
            </w:r>
          </w:p>
          <w:p w14:paraId="1F103A5F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C9C0AFA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 - 6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 -  Por ocorrência, sem prejuízo da possibilidade de rescisão do contrato</w:t>
            </w:r>
          </w:p>
        </w:tc>
      </w:tr>
      <w:tr w:rsidR="00DD4B46" w:rsidRPr="008A5FF3" w14:paraId="3ED7DC7D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8E8866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21385E0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Transferir a outrem, no todo ou em parte, o objeto da presente contratação, salvo mediante prévia autorização do gestor da contratação.</w:t>
            </w:r>
          </w:p>
          <w:p w14:paraId="0203AD88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224F500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</w:t>
            </w:r>
            <w:r w:rsidR="0074228C"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 - </w:t>
            </w: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5 -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 </w:t>
            </w:r>
          </w:p>
        </w:tc>
      </w:tr>
      <w:tr w:rsidR="00DD4B46" w:rsidRPr="008A5FF3" w14:paraId="6D42578D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A328FEF" w14:textId="77777777" w:rsidR="00DD4B46" w:rsidRPr="008A5FF3" w:rsidRDefault="00DD4B46" w:rsidP="00E719D6">
            <w:pPr>
              <w:jc w:val="center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0C8AC94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Utilizar as dependências da CONTRATANTE para fins diversos do objeto do contrato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D915AD8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- 4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-  por ocorrência</w:t>
            </w:r>
          </w:p>
          <w:p w14:paraId="3C56E956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D4B46" w:rsidRPr="008A5FF3" w14:paraId="0A4EE1C7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525B383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26462A9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Destruir ou danificar bens materiais ou documentos por culpa ou dolo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029BE77" w14:textId="77777777" w:rsidR="00DD4B46" w:rsidRPr="008A5FF3" w:rsidRDefault="00DD4B46" w:rsidP="00E719D6">
            <w:pPr>
              <w:pStyle w:val="PargrafodaLista"/>
              <w:ind w:left="0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- 3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- por ocorrência</w:t>
            </w:r>
          </w:p>
          <w:p w14:paraId="6C7CC999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D4B46" w:rsidRPr="008A5FF3" w14:paraId="7F96AC82" w14:textId="77777777" w:rsidTr="00E719D6">
        <w:trPr>
          <w:trHeight w:val="423"/>
        </w:trPr>
        <w:tc>
          <w:tcPr>
            <w:tcW w:w="912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F38580D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PARA OS ITENS 06 </w:t>
            </w:r>
            <w:r w:rsidR="0074228C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a</w:t>
            </w: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74228C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</w:t>
            </w: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7 - DEIXAR DE:</w:t>
            </w:r>
          </w:p>
        </w:tc>
      </w:tr>
      <w:tr w:rsidR="00DD4B46" w:rsidRPr="008A5FF3" w14:paraId="31AD203F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264E37F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ITEM</w:t>
            </w:r>
          </w:p>
          <w:p w14:paraId="03786B1D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DB1E132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C1914B3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GRAU INCIDÊNCIA</w:t>
            </w:r>
          </w:p>
          <w:p w14:paraId="193C198E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D4B46" w:rsidRPr="008A5FF3" w14:paraId="71CA9376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9BAEB8C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2EB51D1" w14:textId="0A1D6DD5" w:rsidR="00DD4B46" w:rsidRPr="008A5FF3" w:rsidRDefault="00DD4B46" w:rsidP="00E719D6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hAnsi="Arial" w:cs="Arial"/>
              </w:rPr>
              <w:t>Cumprir os prazos para a execução do serviço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8AEB7B6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D4B46" w:rsidRPr="008A5FF3" w14:paraId="6D41AD08" w14:textId="77777777" w:rsidTr="00E719D6">
        <w:trPr>
          <w:trHeight w:val="351"/>
        </w:trPr>
        <w:tc>
          <w:tcPr>
            <w:tcW w:w="85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388079D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  <w:p w14:paraId="1498BB53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  <w:p w14:paraId="425715DA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  <w:p w14:paraId="21EE169A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  <w:p w14:paraId="45E5D395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CF2D977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a) até 01 dia de atraso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B8D7802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-  1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– Por ocorrência</w:t>
            </w:r>
          </w:p>
        </w:tc>
      </w:tr>
      <w:tr w:rsidR="00DD4B46" w:rsidRPr="008A5FF3" w14:paraId="6A485DBB" w14:textId="77777777" w:rsidTr="00E719D6">
        <w:tc>
          <w:tcPr>
            <w:tcW w:w="8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B97F09D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EF66F4E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b) até 02 dias de atraso 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F18ECFC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 - 2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 -  Por ocorrência</w:t>
            </w:r>
          </w:p>
        </w:tc>
      </w:tr>
      <w:tr w:rsidR="00DD4B46" w:rsidRPr="008A5FF3" w14:paraId="27AFC8CC" w14:textId="77777777" w:rsidTr="00E719D6">
        <w:tc>
          <w:tcPr>
            <w:tcW w:w="8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540B522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E71D043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c) até 03 dias de atraso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F4F7E5E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 - 3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-   Por ocorrência </w:t>
            </w:r>
          </w:p>
        </w:tc>
      </w:tr>
      <w:tr w:rsidR="00DD4B46" w:rsidRPr="008A5FF3" w14:paraId="1D28847C" w14:textId="77777777" w:rsidTr="00E719D6">
        <w:tc>
          <w:tcPr>
            <w:tcW w:w="8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DB6FC46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FF8CBD2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d) até 05 dias de atraso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6AFE837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-  4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-  por ocorrência</w:t>
            </w:r>
          </w:p>
          <w:p w14:paraId="356C7746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</w:tc>
      </w:tr>
      <w:tr w:rsidR="00DD4B46" w:rsidRPr="008A5FF3" w14:paraId="60D2B022" w14:textId="77777777" w:rsidTr="00E719D6">
        <w:tc>
          <w:tcPr>
            <w:tcW w:w="8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66F4A89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68B3A2A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e) até 07 dias de atraso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64359A5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- 5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- Por ocorrência, sem prejuízo da possibilidade de rescisão do contrato </w:t>
            </w:r>
          </w:p>
        </w:tc>
      </w:tr>
      <w:tr w:rsidR="00DD4B46" w:rsidRPr="008A5FF3" w14:paraId="3230CF05" w14:textId="77777777" w:rsidTr="00E719D6">
        <w:tc>
          <w:tcPr>
            <w:tcW w:w="8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BBF41A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E90448F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f) Acima de 07 dias de atraso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FA32E36" w14:textId="77777777" w:rsidR="00DD4B46" w:rsidRPr="008A5FF3" w:rsidRDefault="00DD4B46" w:rsidP="00E719D6">
            <w:pPr>
              <w:pStyle w:val="PargrafodaLista"/>
              <w:ind w:left="0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-  6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-  Por ocorrência, sem prejuízo da possibilidade de rescisão do contrato</w:t>
            </w:r>
          </w:p>
        </w:tc>
      </w:tr>
      <w:tr w:rsidR="00DD4B46" w:rsidRPr="008A5FF3" w14:paraId="7D959B3F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582C0F8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431AEE1" w14:textId="77777777" w:rsidR="00DD4B46" w:rsidRPr="008A5FF3" w:rsidRDefault="00DD4B46" w:rsidP="00E719D6">
            <w:pPr>
              <w:spacing w:beforeAutospacing="1" w:after="142"/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8A5FF3">
              <w:rPr>
                <w:rFonts w:ascii="Arial" w:hAnsi="Arial" w:cs="Arial"/>
                <w:bCs/>
                <w:color w:val="00000A"/>
              </w:rPr>
              <w:t>Refazer o serviço que não estiver em conformidade com as especificações, que se iniciará a partir da data do termo de recusa: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10EBDD7" w14:textId="77777777" w:rsidR="00DD4B46" w:rsidRPr="008A5FF3" w:rsidRDefault="00DD4B46" w:rsidP="00E719D6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D4B46" w:rsidRPr="008A5FF3" w14:paraId="13AFAC92" w14:textId="77777777" w:rsidTr="00E719D6">
        <w:trPr>
          <w:trHeight w:val="285"/>
        </w:trPr>
        <w:tc>
          <w:tcPr>
            <w:tcW w:w="85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F71BE4A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  <w:p w14:paraId="799E0734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  <w:p w14:paraId="3E874C81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  <w:p w14:paraId="678EB904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  <w:p w14:paraId="695CCB95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7FAFA02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a) até 03 dias de atraso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255E143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-  1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– Por Ocorrência</w:t>
            </w:r>
          </w:p>
        </w:tc>
      </w:tr>
      <w:tr w:rsidR="00DD4B46" w:rsidRPr="008A5FF3" w14:paraId="58D04757" w14:textId="77777777" w:rsidTr="00E719D6">
        <w:tc>
          <w:tcPr>
            <w:tcW w:w="8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57C1FB9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5D9EF60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b) até 05 dias de atraso 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4C0F051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 - 2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 -  Por ocorrência</w:t>
            </w:r>
          </w:p>
        </w:tc>
      </w:tr>
      <w:tr w:rsidR="00DD4B46" w:rsidRPr="008A5FF3" w14:paraId="11A463A1" w14:textId="77777777" w:rsidTr="00E719D6">
        <w:tc>
          <w:tcPr>
            <w:tcW w:w="8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94DAE5F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4273D37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c) até 07 dias de atraso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064447E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 - 4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-   Por ocorrência </w:t>
            </w:r>
          </w:p>
        </w:tc>
      </w:tr>
      <w:tr w:rsidR="00DD4B46" w:rsidRPr="008A5FF3" w14:paraId="0614FDD7" w14:textId="77777777" w:rsidTr="00E719D6">
        <w:tc>
          <w:tcPr>
            <w:tcW w:w="85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A8EC066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77E9A4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d) Acima de 07 dias de atraso</w:t>
            </w:r>
          </w:p>
        </w:tc>
        <w:tc>
          <w:tcPr>
            <w:tcW w:w="3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04AF139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-  6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-  Por ocorrência, sem prejuízo da possibilidade de rescisão do contrato</w:t>
            </w:r>
            <w:r w:rsidRPr="008A5FF3">
              <w:rPr>
                <w:rFonts w:ascii="Arial" w:eastAsia="Calibri" w:hAnsi="Arial" w:cs="Arial"/>
                <w:bCs/>
                <w:color w:val="000000"/>
                <w:lang w:eastAsia="en-US"/>
              </w:rPr>
              <w:t xml:space="preserve"> </w:t>
            </w:r>
          </w:p>
        </w:tc>
      </w:tr>
      <w:tr w:rsidR="00DD4B46" w:rsidRPr="008A5FF3" w14:paraId="5A5B5DF0" w14:textId="77777777" w:rsidTr="00E719D6">
        <w:trPr>
          <w:trHeight w:val="868"/>
        </w:trPr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E5ACFEF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CE7F1D2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 w:rsidRPr="008A5FF3">
              <w:rPr>
                <w:rFonts w:ascii="Arial" w:hAnsi="Arial" w:cs="Arial"/>
                <w:sz w:val="20"/>
              </w:rPr>
              <w:t>Responder pelos danos causados diretamente ao CONSELHO REGIONAL DE ENFERMAGEM DE MINAS GERAIS ou a terceiros, quando da execução do contrato, não excluindo ou reduzindo essa responsabilidade a fiscalização ou o acompanhamento pela Contratante.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934D1A4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-  6 - 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>Por ocorrência, sem prejuízo da possibilidade de rescisão do contrato</w:t>
            </w:r>
          </w:p>
        </w:tc>
      </w:tr>
      <w:tr w:rsidR="00DD4B46" w:rsidRPr="008A5FF3" w14:paraId="68B1B765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E2FA676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511FAC0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8A5FF3">
              <w:rPr>
                <w:rFonts w:ascii="Arial" w:hAnsi="Arial" w:cs="Arial"/>
                <w:sz w:val="20"/>
              </w:rPr>
              <w:t>Implantar, de forma adequada, a supervisão permanente dos serviços, de modo a obter uma operação correta e eficaz.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DCD5139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 - 5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 -  Por ocorrência, sem prejuízo da possibilidade de rescisão do contrato</w:t>
            </w:r>
          </w:p>
        </w:tc>
      </w:tr>
      <w:tr w:rsidR="00DD4B46" w:rsidRPr="008A5FF3" w14:paraId="330A1A37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4D586AB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lastRenderedPageBreak/>
              <w:t>10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E9C13F5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 w:rsidRPr="008A5FF3">
              <w:rPr>
                <w:rFonts w:ascii="Arial" w:hAnsi="Arial" w:cs="Arial"/>
                <w:sz w:val="20"/>
              </w:rPr>
              <w:t>Atender prontamente quaisquer exigências do representante do CONSELHO REGIONAL DE ENFERMAGEM DE MINAS GERAIS no que diz respeito às necessidades da Contratante.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4B65C92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 - 5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 -  Por ocorrência, sem prejuízo da possibilidade de rescisão do contrato</w:t>
            </w:r>
          </w:p>
        </w:tc>
      </w:tr>
      <w:tr w:rsidR="00DD4B46" w:rsidRPr="008A5FF3" w14:paraId="65B46608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59C8D45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E44904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 w:rsidRPr="008A5FF3">
              <w:rPr>
                <w:rFonts w:ascii="Arial" w:hAnsi="Arial" w:cs="Arial"/>
                <w:sz w:val="20"/>
              </w:rPr>
              <w:t xml:space="preserve">Zelar pela perfeita execução dos serviços contratados e atender às notificações da Contratante. 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DD1D3BB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– 5 -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DD4B46" w:rsidRPr="008A5FF3" w14:paraId="555C327A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4BB1B1E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A"/>
                <w:lang w:eastAsia="en-US"/>
              </w:rPr>
              <w:t>12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90C426A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8A5FF3">
              <w:rPr>
                <w:rFonts w:ascii="Arial" w:hAnsi="Arial" w:cs="Arial"/>
                <w:sz w:val="20"/>
              </w:rPr>
              <w:t>Responsabilizar-se por todos os encargos previdenciários e obrigações sociais previstos na legislação social e trabalhista em vigor, obrigando-se a saldá-los na época própria,  vez  que  os  seus  empregados  não  manterão  nenhum vínculo empregatício com o Contratante.</w:t>
            </w:r>
          </w:p>
          <w:p w14:paraId="565CA14A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AA48A58" w14:textId="77777777" w:rsidR="00DD4B46" w:rsidRPr="008A5FF3" w:rsidRDefault="00DD4B46" w:rsidP="00E719D6">
            <w:pPr>
              <w:jc w:val="both"/>
              <w:rPr>
                <w:rFonts w:ascii="Arial" w:hAnsi="Arial" w:cs="Arial"/>
              </w:rPr>
            </w:pPr>
            <w:r w:rsidRPr="008A5FF3">
              <w:rPr>
                <w:rFonts w:ascii="Arial" w:eastAsia="Calibri" w:hAnsi="Arial" w:cs="Arial"/>
                <w:b/>
                <w:color w:val="00000A"/>
                <w:lang w:eastAsia="en-US"/>
              </w:rPr>
              <w:t>Grau 2 -</w:t>
            </w:r>
            <w:r w:rsidRPr="008A5FF3">
              <w:rPr>
                <w:rFonts w:ascii="Arial" w:eastAsia="Calibri" w:hAnsi="Arial" w:cs="Arial"/>
                <w:color w:val="00000A"/>
                <w:lang w:eastAsia="en-US"/>
              </w:rPr>
              <w:t xml:space="preserve"> Por ocorrência, sem prejuízo da possibilidade de rescisão do contrato </w:t>
            </w:r>
          </w:p>
        </w:tc>
      </w:tr>
      <w:tr w:rsidR="00DD4B46" w:rsidRPr="008A5FF3" w14:paraId="7D7F3B9B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D094A5C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87695AB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8A5FF3">
              <w:rPr>
                <w:rFonts w:ascii="Arial" w:hAnsi="Arial" w:cs="Arial"/>
                <w:sz w:val="20"/>
              </w:rPr>
              <w:t>Designar um Preposto, que será o responsável pelo tratamento junto à contratante de todas as questões relacionadas à execução do objeto contratado.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858B0B0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DD4B46" w:rsidRPr="008A5FF3" w14:paraId="3405218A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51EAA43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476970B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8A5FF3">
              <w:rPr>
                <w:rFonts w:ascii="Arial" w:hAnsi="Arial" w:cs="Arial"/>
                <w:sz w:val="20"/>
              </w:rPr>
              <w:t>Colocar à disposição da Contratante telefone direto local, celular e e-mail para contato direto com o Preposto, para tratamento das questões relacionadas ao contrato, não se admitindo a remessa desses assuntos para atendimento por Call center destinado ao público geral.</w:t>
            </w:r>
          </w:p>
          <w:p w14:paraId="648D5E81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E6F6F14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DD4B46" w:rsidRPr="008A5FF3" w14:paraId="1F958EB7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3E48BB7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15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1D0CA7E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8A5FF3">
              <w:rPr>
                <w:rFonts w:ascii="Arial" w:hAnsi="Arial" w:cs="Arial"/>
                <w:sz w:val="20"/>
              </w:rPr>
              <w:t>Não transferir ou ceder, total ou parcialmente, a qualquer título, os direitos e obrigações decorrentes do contrato, salvo autorização expressa da Administração.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1F5038A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4 -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DD4B46" w:rsidRPr="008A5FF3" w14:paraId="31BAB7EA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90C431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16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7C3711B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8A5FF3">
              <w:rPr>
                <w:rFonts w:ascii="Arial" w:hAnsi="Arial" w:cs="Arial"/>
                <w:sz w:val="20"/>
              </w:rPr>
              <w:t>Prestar os serviços dentro dos parâmetros e rotinas estabelecidas, em</w:t>
            </w:r>
            <w:r w:rsidR="00461C26">
              <w:rPr>
                <w:rFonts w:ascii="Arial" w:hAnsi="Arial" w:cs="Arial"/>
                <w:sz w:val="20"/>
              </w:rPr>
              <w:t xml:space="preserve"> </w:t>
            </w:r>
            <w:r w:rsidRPr="008A5FF3">
              <w:rPr>
                <w:rFonts w:ascii="Arial" w:hAnsi="Arial" w:cs="Arial"/>
                <w:sz w:val="20"/>
              </w:rPr>
              <w:t>observância às  normas  legais  e  regulamentares  aplicáveis  e,  inclusive,  às recomendações exigidas pela boa técnica.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FD6E277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2 -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DD4B46" w:rsidRPr="008A5FF3" w14:paraId="4E180CE5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32E46D3" w14:textId="77777777" w:rsidR="00DD4B46" w:rsidRPr="008A5FF3" w:rsidRDefault="00DD4B46" w:rsidP="0069749F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17</w:t>
            </w: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5FFD0D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8A5FF3">
              <w:rPr>
                <w:rFonts w:ascii="Arial" w:hAnsi="Arial" w:cs="Arial"/>
                <w:sz w:val="20"/>
              </w:rPr>
              <w:t>Comunicar ao representante da Contratante qualquer anormalidade de caráter urgente e prestar os esclarecimentos julgados necessários.</w:t>
            </w: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A7B7A84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 w:rsidRPr="008A5FF3"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 w:rsidRPr="008A5FF3"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DD4B46" w:rsidRPr="008A5FF3" w14:paraId="10EEC812" w14:textId="77777777" w:rsidTr="00E719D6">
        <w:tc>
          <w:tcPr>
            <w:tcW w:w="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BB38490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</w:p>
        </w:tc>
        <w:tc>
          <w:tcPr>
            <w:tcW w:w="4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0F133DA" w14:textId="77777777" w:rsidR="00DD4B46" w:rsidRPr="008A5FF3" w:rsidRDefault="00DD4B46" w:rsidP="00DD4B46">
            <w:pPr>
              <w:pStyle w:val="compras"/>
              <w:numPr>
                <w:ilvl w:val="0"/>
                <w:numId w:val="22"/>
              </w:numPr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05ED3C3" w14:textId="77777777" w:rsidR="00DD4B46" w:rsidRPr="008A5FF3" w:rsidRDefault="00DD4B46" w:rsidP="00E719D6">
            <w:pPr>
              <w:jc w:val="both"/>
              <w:rPr>
                <w:rFonts w:ascii="Arial" w:eastAsia="Calibri" w:hAnsi="Arial" w:cs="Arial"/>
                <w:b/>
                <w:color w:val="000000"/>
                <w:highlight w:val="yellow"/>
                <w:lang w:eastAsia="en-US"/>
              </w:rPr>
            </w:pPr>
          </w:p>
        </w:tc>
      </w:tr>
    </w:tbl>
    <w:p w14:paraId="337E0C84" w14:textId="77777777" w:rsidR="00DD4B46" w:rsidRPr="008A5FF3" w:rsidRDefault="00DD4B46" w:rsidP="00DD4B46">
      <w:pPr>
        <w:autoSpaceDE w:val="0"/>
        <w:autoSpaceDN w:val="0"/>
        <w:adjustRightInd w:val="0"/>
        <w:rPr>
          <w:rFonts w:ascii="Arial" w:hAnsi="Arial" w:cs="Arial"/>
          <w:color w:val="00000A"/>
        </w:rPr>
      </w:pPr>
    </w:p>
    <w:p w14:paraId="05B303B7" w14:textId="77777777" w:rsidR="00DD4B46" w:rsidRPr="006D6E0E" w:rsidRDefault="00DD4B46" w:rsidP="006D6E0E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 w:rsidRPr="006D6E0E">
        <w:rPr>
          <w:rFonts w:ascii="Arial" w:eastAsia="Calibri" w:hAnsi="Arial" w:cs="Arial"/>
          <w:color w:val="000000"/>
          <w:lang w:eastAsia="en-US"/>
        </w:rPr>
        <w:t>O pagamento ficará vinculado ao cumprimento do IMR, bem como pela análise de ausências de prestação de serviços e sanções administrativas.  O valor do pagamento dos serviços será calculado como sendo o valor do contrato subtraídos os descontos (pela aplicação deste Instrumento), glosas (por não prestação de serviços) e multas (sanções administrativas) computadas e aplicáveis no período correspondente.</w:t>
      </w:r>
    </w:p>
    <w:p w14:paraId="3FA23C34" w14:textId="77777777" w:rsidR="00DD4B46" w:rsidRPr="008A5FF3" w:rsidRDefault="00DD4B46" w:rsidP="00DD4B46">
      <w:pPr>
        <w:pStyle w:val="PargrafodaLista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color w:val="000000"/>
          <w:lang w:eastAsia="en-US"/>
        </w:rPr>
      </w:pPr>
    </w:p>
    <w:p w14:paraId="4DEC5D9F" w14:textId="77777777" w:rsidR="00DD4B46" w:rsidRPr="006D6E0E" w:rsidRDefault="006D6E0E" w:rsidP="006D6E0E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3.1 </w:t>
      </w:r>
      <w:r w:rsidR="00DD4B46" w:rsidRPr="006D6E0E">
        <w:rPr>
          <w:rFonts w:ascii="Arial" w:eastAsia="Calibri" w:hAnsi="Arial" w:cs="Arial"/>
          <w:b/>
          <w:color w:val="000000"/>
          <w:lang w:eastAsia="en-US"/>
        </w:rPr>
        <w:t>VPC = VC - TDGM</w:t>
      </w:r>
    </w:p>
    <w:p w14:paraId="7FD08894" w14:textId="77777777" w:rsidR="00DD4B46" w:rsidRPr="008A5FF3" w:rsidRDefault="00DD4B46" w:rsidP="00DD4B46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8A5FF3">
        <w:rPr>
          <w:rFonts w:ascii="Arial" w:eastAsia="Calibri" w:hAnsi="Arial" w:cs="Arial"/>
          <w:color w:val="000000"/>
          <w:lang w:eastAsia="en-US"/>
        </w:rPr>
        <w:t>Onde:</w:t>
      </w:r>
    </w:p>
    <w:p w14:paraId="7E14A493" w14:textId="77777777" w:rsidR="00DD4B46" w:rsidRPr="008A5FF3" w:rsidRDefault="00DD4B46" w:rsidP="00DD4B46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8A5FF3">
        <w:rPr>
          <w:rFonts w:ascii="Arial" w:eastAsia="Calibri" w:hAnsi="Arial" w:cs="Arial"/>
          <w:color w:val="000000"/>
          <w:lang w:eastAsia="en-US"/>
        </w:rPr>
        <w:t>VPC = Valor a Ser Pago no Contrato</w:t>
      </w:r>
    </w:p>
    <w:p w14:paraId="78FAA3B2" w14:textId="77777777" w:rsidR="00DD4B46" w:rsidRPr="008A5FF3" w:rsidRDefault="00DD4B46" w:rsidP="00DD4B46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8A5FF3">
        <w:rPr>
          <w:rFonts w:ascii="Arial" w:eastAsia="Calibri" w:hAnsi="Arial" w:cs="Arial"/>
          <w:color w:val="000000"/>
          <w:lang w:eastAsia="en-US"/>
        </w:rPr>
        <w:t>VC = Valor do Contrato</w:t>
      </w:r>
    </w:p>
    <w:p w14:paraId="4266CD17" w14:textId="77777777" w:rsidR="00DD4B46" w:rsidRPr="008A5FF3" w:rsidRDefault="00DD4B46" w:rsidP="00DD4B46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8A5FF3">
        <w:rPr>
          <w:rFonts w:ascii="Arial" w:eastAsia="Calibri" w:hAnsi="Arial" w:cs="Arial"/>
          <w:color w:val="000000"/>
          <w:lang w:eastAsia="en-US"/>
        </w:rPr>
        <w:t>TDGM = Total de Descontos, Glosas e Multas</w:t>
      </w:r>
    </w:p>
    <w:p w14:paraId="7CD6B4B5" w14:textId="77777777" w:rsidR="00DD4B46" w:rsidRPr="008A5FF3" w:rsidRDefault="00DD4B46" w:rsidP="00A040D9">
      <w:pPr>
        <w:rPr>
          <w:rFonts w:ascii="Arial" w:eastAsia="Calibri" w:hAnsi="Arial" w:cs="Arial"/>
          <w:color w:val="000000"/>
          <w:lang w:eastAsia="en-US"/>
        </w:rPr>
      </w:pPr>
    </w:p>
    <w:p w14:paraId="53DF7D49" w14:textId="77777777" w:rsidR="0091787E" w:rsidRPr="008A5FF3" w:rsidRDefault="0091787E" w:rsidP="003A141B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 w:rsidRPr="003A141B">
        <w:rPr>
          <w:rFonts w:ascii="Arial" w:eastAsia="Calibri" w:hAnsi="Arial" w:cs="Arial"/>
          <w:color w:val="000000"/>
          <w:lang w:eastAsia="en-US"/>
        </w:rPr>
        <w:t>Os indicadores de desempenho poderão, a qualquer tempo e em comum acordo entre as partes, ser ajustados, ampliados e/ou reduzidos, desde que estas alterações sejam devidamente formalizadas através de Termo Aditivo de Contrato.</w:t>
      </w:r>
    </w:p>
    <w:sectPr w:rsidR="0091787E" w:rsidRPr="008A5FF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76E2" w14:textId="77777777" w:rsidR="00A35C44" w:rsidRDefault="00A35C44" w:rsidP="00A35C44">
      <w:r>
        <w:separator/>
      </w:r>
    </w:p>
  </w:endnote>
  <w:endnote w:type="continuationSeparator" w:id="0">
    <w:p w14:paraId="4A34FDCE" w14:textId="77777777" w:rsidR="00A35C44" w:rsidRDefault="00A35C44" w:rsidP="00A3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erifCondensedBold"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0638608"/>
      <w:docPartObj>
        <w:docPartGallery w:val="Page Numbers (Bottom of Page)"/>
        <w:docPartUnique/>
      </w:docPartObj>
    </w:sdtPr>
    <w:sdtEndPr/>
    <w:sdtContent>
      <w:p w14:paraId="1AC643E5" w14:textId="77777777" w:rsidR="00E17C92" w:rsidRDefault="00E17C9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2777FD" w14:textId="77777777" w:rsidR="00E17C92" w:rsidRDefault="00E17C9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64B56" w14:textId="77777777" w:rsidR="00A35C44" w:rsidRDefault="00A35C44" w:rsidP="00A35C44">
      <w:r>
        <w:separator/>
      </w:r>
    </w:p>
  </w:footnote>
  <w:footnote w:type="continuationSeparator" w:id="0">
    <w:p w14:paraId="0E962920" w14:textId="77777777" w:rsidR="00A35C44" w:rsidRDefault="00A35C44" w:rsidP="00A3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C45F" w14:textId="77777777" w:rsidR="00A35C44" w:rsidRDefault="00A35C44" w:rsidP="00A35C44">
    <w:pPr>
      <w:pStyle w:val="Cabealho1"/>
      <w:jc w:val="center"/>
      <w:rPr>
        <w:rFonts w:ascii="Arial" w:hAnsi="Arial" w:cs="Arial"/>
        <w:b/>
        <w:bCs/>
        <w:sz w:val="12"/>
        <w:szCs w:val="12"/>
      </w:rPr>
    </w:pPr>
    <w:r>
      <w:rPr>
        <w:rFonts w:ascii="Arial" w:hAnsi="Arial" w:cs="Arial"/>
        <w:b/>
        <w:noProof/>
        <w:sz w:val="24"/>
      </w:rPr>
      <w:drawing>
        <wp:inline distT="0" distB="0" distL="0" distR="0" wp14:anchorId="562F0A96" wp14:editId="65B5F3C8">
          <wp:extent cx="3582670" cy="94170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82670" cy="94170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3AABBC2" w14:textId="77777777" w:rsidR="00660DB2" w:rsidRPr="00854551" w:rsidRDefault="00A35C44" w:rsidP="00660DB2">
    <w:pPr>
      <w:pStyle w:val="Cabealho"/>
      <w:jc w:val="right"/>
      <w:rPr>
        <w:rFonts w:ascii="Arial" w:hAnsi="Arial" w:cs="Arial"/>
        <w:b/>
        <w:bCs/>
        <w:sz w:val="14"/>
        <w:szCs w:val="14"/>
      </w:rPr>
    </w:pPr>
    <w:r w:rsidRPr="002B188E">
      <w:rPr>
        <w:rFonts w:ascii="Arial" w:hAnsi="Arial" w:cs="Arial"/>
        <w:b/>
        <w:bCs/>
        <w:sz w:val="16"/>
        <w:szCs w:val="16"/>
      </w:rPr>
      <w:t xml:space="preserve"> </w:t>
    </w:r>
    <w:r w:rsidR="00660DB2" w:rsidRPr="00854551">
      <w:rPr>
        <w:rFonts w:ascii="Arial" w:hAnsi="Arial" w:cs="Arial"/>
        <w:b/>
        <w:bCs/>
        <w:sz w:val="14"/>
        <w:szCs w:val="14"/>
      </w:rPr>
      <w:t xml:space="preserve">PROCESSO N° </w:t>
    </w:r>
    <w:r w:rsidR="00660DB2">
      <w:rPr>
        <w:rFonts w:ascii="Arial" w:hAnsi="Arial" w:cs="Arial"/>
        <w:b/>
        <w:bCs/>
        <w:sz w:val="14"/>
        <w:szCs w:val="14"/>
      </w:rPr>
      <w:t>065</w:t>
    </w:r>
    <w:r w:rsidR="00660DB2" w:rsidRPr="00854551">
      <w:rPr>
        <w:rFonts w:ascii="Arial" w:hAnsi="Arial" w:cs="Arial"/>
        <w:b/>
        <w:bCs/>
        <w:sz w:val="14"/>
        <w:szCs w:val="14"/>
      </w:rPr>
      <w:t>/2023</w:t>
    </w:r>
  </w:p>
  <w:p w14:paraId="77F1F1CA" w14:textId="77777777" w:rsidR="00660DB2" w:rsidRPr="00854551" w:rsidRDefault="00660DB2" w:rsidP="00660DB2">
    <w:pPr>
      <w:pStyle w:val="Cabealho"/>
      <w:jc w:val="right"/>
      <w:rPr>
        <w:rFonts w:ascii="Arial" w:hAnsi="Arial" w:cs="Arial"/>
        <w:b/>
        <w:bCs/>
        <w:sz w:val="14"/>
        <w:szCs w:val="14"/>
      </w:rPr>
    </w:pPr>
    <w:r w:rsidRPr="00854551">
      <w:rPr>
        <w:rFonts w:ascii="Arial" w:hAnsi="Arial" w:cs="Arial"/>
        <w:b/>
        <w:bCs/>
        <w:sz w:val="14"/>
        <w:szCs w:val="14"/>
      </w:rPr>
      <w:t xml:space="preserve">PREGÃO ELETRÔNICO N° </w:t>
    </w:r>
    <w:r>
      <w:rPr>
        <w:rFonts w:ascii="Arial" w:hAnsi="Arial" w:cs="Arial"/>
        <w:b/>
        <w:bCs/>
        <w:sz w:val="14"/>
        <w:szCs w:val="14"/>
      </w:rPr>
      <w:t>021</w:t>
    </w:r>
    <w:r w:rsidRPr="00854551">
      <w:rPr>
        <w:rFonts w:ascii="Arial" w:hAnsi="Arial" w:cs="Arial"/>
        <w:b/>
        <w:bCs/>
        <w:sz w:val="14"/>
        <w:szCs w:val="14"/>
      </w:rPr>
      <w:t>/2023</w:t>
    </w:r>
  </w:p>
  <w:p w14:paraId="64A4B80F" w14:textId="17D5DD61" w:rsidR="00A35C44" w:rsidRDefault="00A35C44" w:rsidP="00660DB2">
    <w:pPr>
      <w:pStyle w:val="Cabealho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Arial Unicode MS" w:hAnsi="Times New Roman" w:cs="Arial"/>
        <w:b/>
        <w:bCs/>
        <w:i w:val="0"/>
        <w:iCs/>
        <w:strike w:val="0"/>
        <w:dstrike w:val="0"/>
        <w:outline w:val="0"/>
        <w:shadow w:val="0"/>
        <w:color w:val="000000"/>
        <w:sz w:val="24"/>
        <w:szCs w:val="24"/>
        <w:em w:val="none"/>
        <w:lang w:val="pt-BR" w:eastAsia="pt-BR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Arial Unicode MS" w:hAnsi="Times New Roman" w:cs="Arial"/>
        <w:b/>
        <w:bCs/>
        <w:i w:val="0"/>
        <w:iCs/>
        <w:strike w:val="0"/>
        <w:dstrike w:val="0"/>
        <w:outline w:val="0"/>
        <w:shadow w:val="0"/>
        <w:color w:val="000000"/>
        <w:sz w:val="24"/>
        <w:szCs w:val="24"/>
        <w:em w:val="none"/>
        <w:lang w:val="pt-BR" w:eastAsia="pt-BR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Verdana"/>
        <w:b/>
        <w:bCs/>
        <w:i/>
        <w:iCs/>
        <w:color w:val="000000"/>
        <w:sz w:val="24"/>
        <w:szCs w:val="24"/>
        <w:lang w:eastAsia="pt-BR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lang w:eastAsia="pt-BR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iCs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396CAC"/>
    <w:multiLevelType w:val="multilevel"/>
    <w:tmpl w:val="A714305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43217F"/>
    <w:multiLevelType w:val="multilevel"/>
    <w:tmpl w:val="5546E82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eastAsia="DejaVuSerifCondensedBold" w:cs="TimesNewRomanPSMT"/>
        <w:b/>
        <w:bCs w:val="0"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 w15:restartNumberingAfterBreak="0">
    <w:nsid w:val="2B470344"/>
    <w:multiLevelType w:val="multilevel"/>
    <w:tmpl w:val="D6EE164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EB67F5"/>
    <w:multiLevelType w:val="multilevel"/>
    <w:tmpl w:val="E910B090"/>
    <w:lvl w:ilvl="0">
      <w:start w:val="1"/>
      <w:numFmt w:val="decimal"/>
      <w:pStyle w:val="Ttulo2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FA03A3A"/>
    <w:multiLevelType w:val="multilevel"/>
    <w:tmpl w:val="B4628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24F101D"/>
    <w:multiLevelType w:val="multilevel"/>
    <w:tmpl w:val="A242461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648C1E4B"/>
    <w:multiLevelType w:val="multilevel"/>
    <w:tmpl w:val="B4FA53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5983AD2"/>
    <w:multiLevelType w:val="multilevel"/>
    <w:tmpl w:val="AD82C314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AE656F3"/>
    <w:multiLevelType w:val="multilevel"/>
    <w:tmpl w:val="BB90226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eastAsia="DejaVuSerifCondensedBold" w:cs="TimesNewRomanPSMT"/>
        <w:b/>
        <w:bCs w:val="0"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6D176967"/>
    <w:multiLevelType w:val="multilevel"/>
    <w:tmpl w:val="E17E51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3C35DFE"/>
    <w:multiLevelType w:val="hybridMultilevel"/>
    <w:tmpl w:val="1E307F48"/>
    <w:lvl w:ilvl="0" w:tplc="959034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E007F"/>
    <w:multiLevelType w:val="multilevel"/>
    <w:tmpl w:val="6896E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07571890">
    <w:abstractNumId w:val="0"/>
  </w:num>
  <w:num w:numId="2" w16cid:durableId="1376395130">
    <w:abstractNumId w:val="1"/>
  </w:num>
  <w:num w:numId="3" w16cid:durableId="1609849120">
    <w:abstractNumId w:val="5"/>
  </w:num>
  <w:num w:numId="4" w16cid:durableId="295842509">
    <w:abstractNumId w:val="8"/>
  </w:num>
  <w:num w:numId="5" w16cid:durableId="7069552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8058817">
    <w:abstractNumId w:val="13"/>
  </w:num>
  <w:num w:numId="7" w16cid:durableId="1635982493">
    <w:abstractNumId w:val="8"/>
  </w:num>
  <w:num w:numId="8" w16cid:durableId="165707317">
    <w:abstractNumId w:val="9"/>
  </w:num>
  <w:num w:numId="9" w16cid:durableId="618679370">
    <w:abstractNumId w:val="4"/>
  </w:num>
  <w:num w:numId="10" w16cid:durableId="625698593">
    <w:abstractNumId w:val="2"/>
  </w:num>
  <w:num w:numId="11" w16cid:durableId="1290088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8695964">
    <w:abstractNumId w:val="8"/>
  </w:num>
  <w:num w:numId="13" w16cid:durableId="729303266">
    <w:abstractNumId w:val="8"/>
  </w:num>
  <w:num w:numId="14" w16cid:durableId="940377230">
    <w:abstractNumId w:val="8"/>
  </w:num>
  <w:num w:numId="15" w16cid:durableId="1356810737">
    <w:abstractNumId w:val="8"/>
  </w:num>
  <w:num w:numId="16" w16cid:durableId="1740056620">
    <w:abstractNumId w:val="8"/>
  </w:num>
  <w:num w:numId="17" w16cid:durableId="307977237">
    <w:abstractNumId w:val="11"/>
  </w:num>
  <w:num w:numId="18" w16cid:durableId="998118284">
    <w:abstractNumId w:val="10"/>
  </w:num>
  <w:num w:numId="19" w16cid:durableId="1827671544">
    <w:abstractNumId w:val="14"/>
  </w:num>
  <w:num w:numId="20" w16cid:durableId="844054190">
    <w:abstractNumId w:val="12"/>
  </w:num>
  <w:num w:numId="21" w16cid:durableId="1328316349">
    <w:abstractNumId w:val="7"/>
  </w:num>
  <w:num w:numId="22" w16cid:durableId="2076538792">
    <w:abstractNumId w:val="3"/>
  </w:num>
  <w:num w:numId="23" w16cid:durableId="6176391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80"/>
    <w:rsid w:val="0006031C"/>
    <w:rsid w:val="00065856"/>
    <w:rsid w:val="000862B4"/>
    <w:rsid w:val="000B36CF"/>
    <w:rsid w:val="000E54A8"/>
    <w:rsid w:val="00180948"/>
    <w:rsid w:val="001D7111"/>
    <w:rsid w:val="001F1E25"/>
    <w:rsid w:val="00240A50"/>
    <w:rsid w:val="00245078"/>
    <w:rsid w:val="00247DCB"/>
    <w:rsid w:val="00250295"/>
    <w:rsid w:val="00252233"/>
    <w:rsid w:val="002B188E"/>
    <w:rsid w:val="00340DD0"/>
    <w:rsid w:val="0037723B"/>
    <w:rsid w:val="003A141B"/>
    <w:rsid w:val="003A19D7"/>
    <w:rsid w:val="003D1287"/>
    <w:rsid w:val="004024E5"/>
    <w:rsid w:val="00403A2C"/>
    <w:rsid w:val="00461C26"/>
    <w:rsid w:val="0048097C"/>
    <w:rsid w:val="00481CDF"/>
    <w:rsid w:val="004B243E"/>
    <w:rsid w:val="004F7F2E"/>
    <w:rsid w:val="005017F3"/>
    <w:rsid w:val="005D5A20"/>
    <w:rsid w:val="005E146B"/>
    <w:rsid w:val="00660DB2"/>
    <w:rsid w:val="00663A26"/>
    <w:rsid w:val="0069749F"/>
    <w:rsid w:val="006D494F"/>
    <w:rsid w:val="006D6E0E"/>
    <w:rsid w:val="0070500C"/>
    <w:rsid w:val="007309DB"/>
    <w:rsid w:val="0074228C"/>
    <w:rsid w:val="00774B8B"/>
    <w:rsid w:val="00774E8F"/>
    <w:rsid w:val="007752A8"/>
    <w:rsid w:val="007913EA"/>
    <w:rsid w:val="007D338A"/>
    <w:rsid w:val="008A5FF3"/>
    <w:rsid w:val="008E320D"/>
    <w:rsid w:val="00916892"/>
    <w:rsid w:val="0091787E"/>
    <w:rsid w:val="009240F9"/>
    <w:rsid w:val="00950460"/>
    <w:rsid w:val="00973353"/>
    <w:rsid w:val="009B4F50"/>
    <w:rsid w:val="009D6880"/>
    <w:rsid w:val="00A040D9"/>
    <w:rsid w:val="00A1070D"/>
    <w:rsid w:val="00A2424C"/>
    <w:rsid w:val="00A35C44"/>
    <w:rsid w:val="00A64608"/>
    <w:rsid w:val="00AA6275"/>
    <w:rsid w:val="00AC69C1"/>
    <w:rsid w:val="00AD5B17"/>
    <w:rsid w:val="00B73FA0"/>
    <w:rsid w:val="00BC260E"/>
    <w:rsid w:val="00BC6984"/>
    <w:rsid w:val="00BF52F6"/>
    <w:rsid w:val="00C71440"/>
    <w:rsid w:val="00C90FBE"/>
    <w:rsid w:val="00D06A1C"/>
    <w:rsid w:val="00D1254B"/>
    <w:rsid w:val="00DD4B46"/>
    <w:rsid w:val="00E17C92"/>
    <w:rsid w:val="00E76F8C"/>
    <w:rsid w:val="00EA17C2"/>
    <w:rsid w:val="00EA30FF"/>
    <w:rsid w:val="00F25891"/>
    <w:rsid w:val="00F35D2E"/>
    <w:rsid w:val="00F92EA5"/>
    <w:rsid w:val="00FA65AE"/>
    <w:rsid w:val="00FC4541"/>
    <w:rsid w:val="00FD5A58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5A0A654"/>
  <w15:chartTrackingRefBased/>
  <w15:docId w15:val="{DF9856AB-C6BF-436A-8052-75681E33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88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7752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9D6880"/>
    <w:pPr>
      <w:keepNext/>
      <w:numPr>
        <w:numId w:val="3"/>
      </w:numPr>
      <w:ind w:left="0" w:firstLine="708"/>
      <w:jc w:val="both"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D6880"/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character" w:styleId="Hyperlink">
    <w:name w:val="Hyperlink"/>
    <w:rsid w:val="009D6880"/>
    <w:rPr>
      <w:color w:val="0000FF"/>
      <w:u w:val="single"/>
    </w:rPr>
  </w:style>
  <w:style w:type="character" w:styleId="Forte">
    <w:name w:val="Strong"/>
    <w:qFormat/>
    <w:rsid w:val="009D6880"/>
    <w:rPr>
      <w:b/>
      <w:bCs/>
    </w:rPr>
  </w:style>
  <w:style w:type="character" w:customStyle="1" w:styleId="comprasChar">
    <w:name w:val="compras Char"/>
    <w:rsid w:val="009D6880"/>
    <w:rPr>
      <w:kern w:val="1"/>
      <w:sz w:val="24"/>
      <w:lang w:val="pt-BR" w:bidi="ar-SA"/>
    </w:rPr>
  </w:style>
  <w:style w:type="paragraph" w:styleId="Corpodetexto">
    <w:name w:val="Body Text"/>
    <w:basedOn w:val="Normal"/>
    <w:link w:val="CorpodetextoChar"/>
    <w:rsid w:val="009D6880"/>
    <w:pPr>
      <w:spacing w:line="360" w:lineRule="auto"/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9D6880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compras">
    <w:name w:val="compras"/>
    <w:qFormat/>
    <w:rsid w:val="009D6880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kern w:val="1"/>
      <w:sz w:val="24"/>
      <w:szCs w:val="20"/>
      <w:lang w:eastAsia="zh-CN"/>
    </w:rPr>
  </w:style>
  <w:style w:type="paragraph" w:customStyle="1" w:styleId="Recuodecorpodetexto21">
    <w:name w:val="Recuo de corpo de texto 21"/>
    <w:basedOn w:val="Normal"/>
    <w:rsid w:val="009D6880"/>
    <w:pPr>
      <w:spacing w:after="120" w:line="480" w:lineRule="auto"/>
      <w:ind w:left="283"/>
    </w:pPr>
  </w:style>
  <w:style w:type="paragraph" w:customStyle="1" w:styleId="western">
    <w:name w:val="western"/>
    <w:basedOn w:val="Normal"/>
    <w:rsid w:val="009D6880"/>
    <w:pPr>
      <w:suppressAutoHyphens w:val="0"/>
      <w:spacing w:before="100" w:after="119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A35C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A35C44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35C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5C44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C4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C44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Cabealho1">
    <w:name w:val="Cabeçalho1"/>
    <w:basedOn w:val="Normal"/>
    <w:uiPriority w:val="99"/>
    <w:unhideWhenUsed/>
    <w:rsid w:val="00A35C44"/>
    <w:pPr>
      <w:tabs>
        <w:tab w:val="center" w:pos="4252"/>
        <w:tab w:val="right" w:pos="8504"/>
      </w:tabs>
    </w:pPr>
    <w:rPr>
      <w:color w:val="00000A"/>
      <w:kern w:val="0"/>
    </w:rPr>
  </w:style>
  <w:style w:type="paragraph" w:customStyle="1" w:styleId="Nivel01">
    <w:name w:val="Nivel_01"/>
    <w:basedOn w:val="Ttulo1"/>
    <w:link w:val="Nivel01Char"/>
    <w:qFormat/>
    <w:rsid w:val="007752A8"/>
    <w:pPr>
      <w:numPr>
        <w:numId w:val="4"/>
      </w:numPr>
      <w:tabs>
        <w:tab w:val="left" w:pos="567"/>
      </w:tabs>
      <w:suppressAutoHyphens w:val="0"/>
      <w:jc w:val="both"/>
    </w:pPr>
    <w:rPr>
      <w:rFonts w:ascii="Ecofont_Spranq_eco_Sans" w:hAnsi="Ecofont_Spranq_eco_Sans" w:cs="Times New Roman"/>
      <w:b/>
      <w:bCs/>
      <w:sz w:val="20"/>
      <w:szCs w:val="20"/>
      <w:lang w:eastAsia="pt-BR"/>
    </w:rPr>
  </w:style>
  <w:style w:type="character" w:customStyle="1" w:styleId="Nivel01Char">
    <w:name w:val="Nivel_01 Char"/>
    <w:basedOn w:val="Ttulo1Char"/>
    <w:link w:val="Nivel01"/>
    <w:rsid w:val="007752A8"/>
    <w:rPr>
      <w:rFonts w:ascii="Ecofont_Spranq_eco_Sans" w:eastAsiaTheme="majorEastAsia" w:hAnsi="Ecofont_Spranq_eco_Sans" w:cs="Times New Roman"/>
      <w:b/>
      <w:bCs/>
      <w:color w:val="2F5496" w:themeColor="accent1" w:themeShade="BF"/>
      <w:kern w:val="1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752A8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zh-CN"/>
    </w:rPr>
  </w:style>
  <w:style w:type="paragraph" w:customStyle="1" w:styleId="Contedodatabela">
    <w:name w:val="Conteúdo da tabela"/>
    <w:basedOn w:val="Normal"/>
    <w:qFormat/>
    <w:rsid w:val="00BC260E"/>
    <w:pPr>
      <w:suppressLineNumbers/>
    </w:pPr>
    <w:rPr>
      <w:color w:val="00000A"/>
      <w:kern w:val="0"/>
    </w:rPr>
  </w:style>
  <w:style w:type="paragraph" w:styleId="PargrafodaLista">
    <w:name w:val="List Paragraph"/>
    <w:basedOn w:val="Normal"/>
    <w:uiPriority w:val="34"/>
    <w:qFormat/>
    <w:rsid w:val="00BF52F6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240A50"/>
    <w:pPr>
      <w:suppressAutoHyphens w:val="0"/>
      <w:spacing w:before="480" w:after="120" w:line="276" w:lineRule="auto"/>
      <w:ind w:left="360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240A50"/>
    <w:rPr>
      <w:rFonts w:ascii="Arial" w:eastAsiaTheme="majorEastAsia" w:hAnsi="Arial" w:cs="Arial"/>
      <w:b/>
      <w:color w:val="000000"/>
      <w:kern w:val="1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48EC1-5281-4EC5-BBC1-F695E4F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1141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uti2 uti2</dc:creator>
  <cp:keywords/>
  <dc:description/>
  <cp:lastModifiedBy>Viviane Leticia Matias dos Santos</cp:lastModifiedBy>
  <cp:revision>68</cp:revision>
  <dcterms:created xsi:type="dcterms:W3CDTF">2019-03-14T14:02:00Z</dcterms:created>
  <dcterms:modified xsi:type="dcterms:W3CDTF">2023-10-30T12:45:00Z</dcterms:modified>
</cp:coreProperties>
</file>